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A4" w:rsidRDefault="00561797">
      <w:pPr>
        <w:jc w:val="center"/>
      </w:pPr>
      <w:r>
        <w:rPr>
          <w:rFonts w:ascii="Arial" w:eastAsia="Arial" w:hAnsi="Arial" w:cs="Arial"/>
          <w:b/>
          <w:bCs/>
          <w:sz w:val="28"/>
          <w:szCs w:val="28"/>
        </w:rPr>
        <w:t>REGISTRO NACIONAL ÚNICO DE OPERADORES DE SUSTANCIAS QUÍMICAS CONTROLADAS (RESQUIMC)</w:t>
      </w:r>
    </w:p>
    <w:p w:rsidR="004D42A4" w:rsidRDefault="004D42A4">
      <w:pPr>
        <w:jc w:val="center"/>
      </w:pPr>
    </w:p>
    <w:p w:rsidR="00F55725" w:rsidRDefault="00561797" w:rsidP="00F55725">
      <w:pPr>
        <w:spacing w:after="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DIRECCIÓN DE SEGUIMIENTO </w:t>
      </w:r>
      <w:r w:rsidR="00F55725">
        <w:rPr>
          <w:rFonts w:ascii="Arial" w:eastAsia="Arial" w:hAnsi="Arial" w:cs="Arial"/>
          <w:b/>
          <w:bCs/>
          <w:sz w:val="28"/>
          <w:szCs w:val="28"/>
        </w:rPr>
        <w:t xml:space="preserve">DE TRANSACCIONES DE </w:t>
      </w:r>
    </w:p>
    <w:p w:rsidR="004D42A4" w:rsidRDefault="00F55725" w:rsidP="00F55725">
      <w:pPr>
        <w:spacing w:after="0"/>
        <w:jc w:val="center"/>
      </w:pPr>
      <w:r>
        <w:rPr>
          <w:rFonts w:ascii="Arial" w:eastAsia="Arial" w:hAnsi="Arial" w:cs="Arial"/>
          <w:b/>
          <w:bCs/>
          <w:sz w:val="28"/>
          <w:szCs w:val="28"/>
        </w:rPr>
        <w:t>OPERADORES DE SUSTANCIAS QUIMICAS CONTROLADAS</w:t>
      </w:r>
    </w:p>
    <w:p w:rsidR="004D42A4" w:rsidRDefault="004D42A4">
      <w:pPr>
        <w:jc w:val="center"/>
      </w:pPr>
    </w:p>
    <w:p w:rsidR="00886FB7" w:rsidRDefault="00886FB7">
      <w:pPr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:rsidR="004D42A4" w:rsidRDefault="00561797">
      <w:pPr>
        <w:jc w:val="center"/>
      </w:pPr>
      <w:bookmarkStart w:id="0" w:name="_GoBack"/>
      <w:bookmarkEnd w:id="0"/>
      <w:r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DECLARACIÓN JURADA DE INFORME MENSUAL Y REPORTE DIARIO DEL REGISTRO DE TRANSACCIONES INTERNAS </w:t>
      </w:r>
    </w:p>
    <w:p w:rsidR="004D42A4" w:rsidRDefault="004D42A4">
      <w:pPr>
        <w:jc w:val="center"/>
      </w:pPr>
    </w:p>
    <w:p w:rsidR="004D42A4" w:rsidRDefault="00561797">
      <w:pPr>
        <w:jc w:val="center"/>
      </w:pPr>
      <w:r>
        <w:rPr>
          <w:rFonts w:ascii="Arial" w:eastAsia="Arial" w:hAnsi="Arial" w:cs="Arial"/>
          <w:b/>
          <w:bCs/>
        </w:rPr>
        <w:t xml:space="preserve">NOMBRE DEL OPERADOR: </w:t>
      </w:r>
      <w:r>
        <w:rPr>
          <w:rFonts w:ascii="Arial" w:eastAsia="Arial" w:hAnsi="Arial" w:cs="Arial"/>
          <w:b/>
          <w:bCs/>
          <w:u w:val="single"/>
        </w:rPr>
        <w:t xml:space="preserve">                                                   </w:t>
      </w:r>
      <w:r>
        <w:rPr>
          <w:rFonts w:ascii="FreeSans" w:eastAsia="FreeSans" w:hAnsi="FreeSans" w:cs="FreeSans"/>
          <w:b/>
          <w:bCs/>
        </w:rPr>
        <w:t xml:space="preserve"> </w:t>
      </w:r>
    </w:p>
    <w:p w:rsidR="004D42A4" w:rsidRDefault="00561797">
      <w:pPr>
        <w:jc w:val="center"/>
      </w:pPr>
      <w:r>
        <w:rPr>
          <w:rFonts w:ascii="Arial" w:eastAsia="Arial" w:hAnsi="Arial" w:cs="Arial"/>
          <w:b/>
          <w:bCs/>
        </w:rPr>
        <w:t xml:space="preserve">R.I.F.: </w:t>
      </w:r>
      <w:r>
        <w:rPr>
          <w:rFonts w:ascii="Arial" w:eastAsia="Arial" w:hAnsi="Arial" w:cs="Arial"/>
          <w:b/>
          <w:bCs/>
          <w:u w:val="single"/>
        </w:rPr>
        <w:t xml:space="preserve">                                          </w:t>
      </w:r>
    </w:p>
    <w:p w:rsidR="004D42A4" w:rsidRDefault="00561797">
      <w:pPr>
        <w:jc w:val="center"/>
      </w:pPr>
      <w:r>
        <w:rPr>
          <w:rFonts w:ascii="Arial" w:eastAsia="Arial" w:hAnsi="Arial" w:cs="Arial"/>
          <w:b/>
          <w:bCs/>
        </w:rPr>
        <w:t xml:space="preserve">LICENCIA Nº: </w:t>
      </w:r>
      <w:r>
        <w:rPr>
          <w:rFonts w:ascii="Arial" w:eastAsia="Arial" w:hAnsi="Arial" w:cs="Arial"/>
          <w:b/>
          <w:bCs/>
          <w:u w:val="single"/>
        </w:rPr>
        <w:tab/>
      </w:r>
      <w:r>
        <w:rPr>
          <w:rFonts w:ascii="Arial" w:eastAsia="Arial" w:hAnsi="Arial" w:cs="Arial"/>
          <w:b/>
          <w:bCs/>
          <w:u w:val="single"/>
        </w:rPr>
        <w:tab/>
      </w:r>
    </w:p>
    <w:p w:rsidR="004D42A4" w:rsidRDefault="004D42A4">
      <w:pPr>
        <w:jc w:val="center"/>
      </w:pPr>
    </w:p>
    <w:p w:rsidR="004D42A4" w:rsidRDefault="00561797">
      <w:pPr>
        <w:pStyle w:val="Encabezado3"/>
        <w:spacing w:before="0" w:after="0"/>
      </w:pPr>
      <w:r>
        <w:rPr>
          <w:color w:val="FFFFFF"/>
          <w:sz w:val="20"/>
          <w:szCs w:val="20"/>
        </w:rPr>
        <w:t xml:space="preserve">CLARACIÓN JURADA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</w:p>
    <w:p w:rsidR="004D42A4" w:rsidRDefault="00561797">
      <w:pPr>
        <w:spacing w:after="292"/>
        <w:jc w:val="both"/>
      </w:pPr>
      <w:r>
        <w:rPr>
          <w:rFonts w:ascii="Arial" w:eastAsia="Arial" w:hAnsi="Arial" w:cs="Arial"/>
        </w:rPr>
        <w:t xml:space="preserve">Yo, _____________________________________________________, cédula de identidad Nº ____________, en mi carácter de Responsable de Comercio del referido operador, suficientemente autorizado de acuerdo a los estatutos, declaro bajo fe de juramento, que todos </w:t>
      </w:r>
      <w:r>
        <w:rPr>
          <w:rFonts w:ascii="Arial" w:eastAsia="Arial" w:hAnsi="Arial" w:cs="Arial"/>
          <w:lang w:val="es-ES"/>
        </w:rPr>
        <w:t>los registros internos de transacciones relacionadas a las sustancias químicas autorizadas suministrado en el Informe Mensual y el Reporte Diario del mes ____________ año __________</w:t>
      </w:r>
      <w:r>
        <w:rPr>
          <w:rFonts w:ascii="Arial" w:eastAsia="Arial" w:hAnsi="Arial" w:cs="Arial"/>
        </w:rPr>
        <w:t xml:space="preserve"> son verdaderos, completos y exactos. A tal efecto autorizo al Registro Nacional Único de Operadores de Sustancias Químicas Controladas, a verificar la veracidad de la información presentada.</w:t>
      </w:r>
    </w:p>
    <w:p w:rsidR="004D42A4" w:rsidRDefault="00561797">
      <w:pPr>
        <w:spacing w:before="60" w:after="60" w:line="360" w:lineRule="auto"/>
        <w:jc w:val="center"/>
      </w:pPr>
      <w:r>
        <w:rPr>
          <w:rFonts w:ascii="Arial" w:eastAsia="Arial" w:hAnsi="Arial" w:cs="Arial"/>
        </w:rPr>
        <w:t>Firma del Responsable de Comercio y Sello del Operador</w:t>
      </w:r>
    </w:p>
    <w:p w:rsidR="004D42A4" w:rsidRDefault="004D42A4">
      <w:pPr>
        <w:spacing w:before="60" w:after="60" w:line="360" w:lineRule="auto"/>
        <w:jc w:val="center"/>
      </w:pPr>
    </w:p>
    <w:p w:rsidR="004D42A4" w:rsidRDefault="004D42A4">
      <w:pPr>
        <w:spacing w:before="60" w:after="60" w:line="360" w:lineRule="auto"/>
        <w:jc w:val="center"/>
      </w:pPr>
    </w:p>
    <w:p w:rsidR="004D42A4" w:rsidRDefault="00561797">
      <w:pPr>
        <w:spacing w:before="60" w:after="60" w:line="360" w:lineRule="auto"/>
        <w:jc w:val="center"/>
      </w:pPr>
      <w:r>
        <w:rPr>
          <w:rFonts w:ascii="Arial" w:eastAsia="Arial" w:hAnsi="Arial" w:cs="Arial"/>
        </w:rPr>
        <w:t>Fecha</w:t>
      </w:r>
    </w:p>
    <w:p w:rsidR="004D42A4" w:rsidRDefault="004D42A4">
      <w:pPr>
        <w:spacing w:line="360" w:lineRule="auto"/>
        <w:jc w:val="center"/>
      </w:pPr>
    </w:p>
    <w:p w:rsidR="004D42A4" w:rsidRDefault="00561797">
      <w:pPr>
        <w:spacing w:line="360" w:lineRule="auto"/>
        <w:jc w:val="center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Declaración que se emite en cumplimiento del Artículo 110 de la Ley Orgánica de Drogas  </w:t>
      </w:r>
      <w:r>
        <w:rPr>
          <w:rFonts w:ascii="Arial" w:eastAsia="Arial" w:hAnsi="Arial" w:cs="Arial"/>
          <w:b/>
          <w:bCs/>
          <w:sz w:val="20"/>
          <w:szCs w:val="20"/>
          <w:lang w:val="es-ES"/>
        </w:rPr>
        <w:t>publicada en Gaceta Oficial Nº 39.546 del 5 de Noviembre de 2010, a los fines legales consigu</w:t>
      </w:r>
      <w:r>
        <w:rPr>
          <w:rFonts w:ascii="Arial" w:eastAsia="Arial" w:hAnsi="Arial" w:cs="Arial"/>
          <w:b/>
          <w:bCs/>
          <w:sz w:val="18"/>
          <w:szCs w:val="18"/>
          <w:lang w:val="es-ES"/>
        </w:rPr>
        <w:t>ientes.</w:t>
      </w:r>
    </w:p>
    <w:p w:rsidR="004D42A4" w:rsidRDefault="004D42A4">
      <w:pPr>
        <w:spacing w:line="360" w:lineRule="auto"/>
        <w:jc w:val="both"/>
      </w:pPr>
    </w:p>
    <w:sectPr w:rsidR="004D42A4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ree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72545"/>
    <w:multiLevelType w:val="multilevel"/>
    <w:tmpl w:val="EFE02D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Encabezad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A4"/>
    <w:rsid w:val="00211E9C"/>
    <w:rsid w:val="004D42A4"/>
    <w:rsid w:val="00561797"/>
    <w:rsid w:val="006F0243"/>
    <w:rsid w:val="00886FB7"/>
    <w:rsid w:val="009C2911"/>
    <w:rsid w:val="00F55725"/>
    <w:rsid w:val="00FE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ascii="DejaVu Sans" w:eastAsia="DejaVu Sans" w:hAnsi="DejaVu Sans" w:cs="DejaVu Sans"/>
      <w:color w:val="000000"/>
      <w:sz w:val="24"/>
      <w:szCs w:val="24"/>
      <w:lang w:val="es-VE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pPr>
      <w:widowControl w:val="0"/>
      <w:suppressAutoHyphens/>
    </w:pPr>
    <w:rPr>
      <w:rFonts w:ascii="DejaVu Sans" w:eastAsia="DejaVu Sans" w:hAnsi="DejaVu Sans" w:cs="DejaVu Sans"/>
      <w:color w:val="000000"/>
      <w:sz w:val="24"/>
      <w:szCs w:val="24"/>
      <w:lang w:val="en-US" w:eastAsia="zh-CN" w:bidi="hi-IN"/>
    </w:rPr>
  </w:style>
  <w:style w:type="paragraph" w:customStyle="1" w:styleId="Encabezado3">
    <w:name w:val="Encabezado 3"/>
    <w:basedOn w:val="Normal"/>
    <w:next w:val="Normal"/>
    <w:pPr>
      <w:keepNext/>
      <w:numPr>
        <w:ilvl w:val="2"/>
        <w:numId w:val="1"/>
      </w:num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customStyle="1" w:styleId="Absatz-Standardschriftart">
    <w:name w:val="Absatz-Standardschriftart"/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Cuerpodetexto">
    <w:name w:val="Cuerpo de texto"/>
    <w:basedOn w:val="Normal"/>
    <w:pPr>
      <w:spacing w:after="120"/>
    </w:pPr>
  </w:style>
  <w:style w:type="paragraph" w:styleId="Lista">
    <w:name w:val="List"/>
    <w:basedOn w:val="Cuerpodetexto"/>
    <w:rPr>
      <w:rFonts w:cs="FreeSans"/>
    </w:rPr>
  </w:style>
  <w:style w:type="paragraph" w:customStyle="1" w:styleId="Etiqueta">
    <w:name w:val="Etiqueta"/>
    <w:basedOn w:val="Normal"/>
    <w:pPr>
      <w:spacing w:before="120" w:after="120"/>
    </w:pPr>
    <w:rPr>
      <w:i/>
      <w:iCs/>
    </w:rPr>
  </w:style>
  <w:style w:type="paragraph" w:customStyle="1" w:styleId="ndice">
    <w:name w:val="Índice"/>
    <w:basedOn w:val="Predeterminado"/>
    <w:pPr>
      <w:suppressLineNumbers/>
    </w:pPr>
    <w:rPr>
      <w:rFonts w:cs="FreeSans"/>
    </w:rPr>
  </w:style>
  <w:style w:type="paragraph" w:customStyle="1" w:styleId="Contenidodelatabla">
    <w:name w:val="Contenido de la tabla"/>
    <w:basedOn w:val="Predeterminado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ascii="DejaVu Sans" w:eastAsia="DejaVu Sans" w:hAnsi="DejaVu Sans" w:cs="DejaVu Sans"/>
      <w:color w:val="000000"/>
      <w:sz w:val="24"/>
      <w:szCs w:val="24"/>
      <w:lang w:val="es-VE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pPr>
      <w:widowControl w:val="0"/>
      <w:suppressAutoHyphens/>
    </w:pPr>
    <w:rPr>
      <w:rFonts w:ascii="DejaVu Sans" w:eastAsia="DejaVu Sans" w:hAnsi="DejaVu Sans" w:cs="DejaVu Sans"/>
      <w:color w:val="000000"/>
      <w:sz w:val="24"/>
      <w:szCs w:val="24"/>
      <w:lang w:val="en-US" w:eastAsia="zh-CN" w:bidi="hi-IN"/>
    </w:rPr>
  </w:style>
  <w:style w:type="paragraph" w:customStyle="1" w:styleId="Encabezado3">
    <w:name w:val="Encabezado 3"/>
    <w:basedOn w:val="Normal"/>
    <w:next w:val="Normal"/>
    <w:pPr>
      <w:keepNext/>
      <w:numPr>
        <w:ilvl w:val="2"/>
        <w:numId w:val="1"/>
      </w:num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customStyle="1" w:styleId="Absatz-Standardschriftart">
    <w:name w:val="Absatz-Standardschriftart"/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Cuerpodetexto">
    <w:name w:val="Cuerpo de texto"/>
    <w:basedOn w:val="Normal"/>
    <w:pPr>
      <w:spacing w:after="120"/>
    </w:pPr>
  </w:style>
  <w:style w:type="paragraph" w:styleId="Lista">
    <w:name w:val="List"/>
    <w:basedOn w:val="Cuerpodetexto"/>
    <w:rPr>
      <w:rFonts w:cs="FreeSans"/>
    </w:rPr>
  </w:style>
  <w:style w:type="paragraph" w:customStyle="1" w:styleId="Etiqueta">
    <w:name w:val="Etiqueta"/>
    <w:basedOn w:val="Normal"/>
    <w:pPr>
      <w:spacing w:before="120" w:after="120"/>
    </w:pPr>
    <w:rPr>
      <w:i/>
      <w:iCs/>
    </w:rPr>
  </w:style>
  <w:style w:type="paragraph" w:customStyle="1" w:styleId="ndice">
    <w:name w:val="Índice"/>
    <w:basedOn w:val="Predeterminado"/>
    <w:pPr>
      <w:suppressLineNumbers/>
    </w:pPr>
    <w:rPr>
      <w:rFonts w:cs="FreeSans"/>
    </w:rPr>
  </w:style>
  <w:style w:type="paragraph" w:customStyle="1" w:styleId="Contenidodelatabla">
    <w:name w:val="Contenido de la tabla"/>
    <w:basedOn w:val="Predeterminado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Sequera</dc:creator>
  <cp:lastModifiedBy>D. Inspectoria</cp:lastModifiedBy>
  <cp:revision>3</cp:revision>
  <dcterms:created xsi:type="dcterms:W3CDTF">2023-11-23T14:16:00Z</dcterms:created>
  <dcterms:modified xsi:type="dcterms:W3CDTF">2023-11-30T18:22:00Z</dcterms:modified>
</cp:coreProperties>
</file>